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参加了广东省事业单位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年集中公开招聘高校应届毕业生考试，准考证号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，报考</w:t>
      </w:r>
      <w:r w:rsidR="009F24FA">
        <w:rPr>
          <w:rFonts w:ascii="仿宋" w:eastAsia="仿宋" w:hAnsi="仿宋" w:cs="仿宋" w:hint="eastAsia"/>
          <w:sz w:val="32"/>
          <w:szCs w:val="32"/>
        </w:rPr>
        <w:t>肇庆市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（单位）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（岗位）并入</w:t>
      </w:r>
      <w:r>
        <w:rPr>
          <w:rFonts w:ascii="仿宋" w:eastAsia="仿宋" w:hAnsi="仿宋" w:cs="仿宋" w:hint="eastAsia"/>
          <w:sz w:val="32"/>
          <w:szCs w:val="32"/>
        </w:rPr>
        <w:t>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二、本人未参加过违法组织，未从事过违法活动，个人无不良征信记录良好。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0225E3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E3" w:rsidRDefault="000225E3" w:rsidP="009F24FA">
      <w:pPr>
        <w:spacing w:after="0" w:line="240" w:lineRule="auto"/>
      </w:pPr>
      <w:r>
        <w:separator/>
      </w:r>
    </w:p>
  </w:endnote>
  <w:endnote w:type="continuationSeparator" w:id="0">
    <w:p w:rsidR="000225E3" w:rsidRDefault="000225E3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E3" w:rsidRDefault="000225E3" w:rsidP="009F24FA">
      <w:pPr>
        <w:spacing w:after="0" w:line="240" w:lineRule="auto"/>
      </w:pPr>
      <w:r>
        <w:separator/>
      </w:r>
    </w:p>
  </w:footnote>
  <w:footnote w:type="continuationSeparator" w:id="0">
    <w:p w:rsidR="000225E3" w:rsidRDefault="000225E3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24677"/>
    <w:rsid w:val="00476416"/>
    <w:rsid w:val="00482FC6"/>
    <w:rsid w:val="004C08D5"/>
    <w:rsid w:val="004C1AA9"/>
    <w:rsid w:val="004E77A0"/>
    <w:rsid w:val="0051420E"/>
    <w:rsid w:val="0052622A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9F24FA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FaYuan</cp:lastModifiedBy>
  <cp:revision>2</cp:revision>
  <cp:lastPrinted>2019-08-01T07:09:00Z</cp:lastPrinted>
  <dcterms:created xsi:type="dcterms:W3CDTF">2020-11-26T07:36:00Z</dcterms:created>
  <dcterms:modified xsi:type="dcterms:W3CDTF">2020-11-26T07:36:00Z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